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exact"/>
        <w:jc w:val="center"/>
        <w:textAlignment w:val="auto"/>
        <w:rPr>
          <w:rFonts w:hint="eastAsia" w:ascii="宋体" w:hAnsi="Times New Roman" w:eastAsia="宋体" w:cs="Times New Roman"/>
          <w:b/>
          <w:color w:val="000000"/>
          <w:sz w:val="36"/>
          <w:szCs w:val="36"/>
          <w:lang w:val="en-US" w:eastAsia="zh-CN"/>
        </w:rPr>
      </w:pPr>
      <w:r>
        <w:rPr>
          <w:rFonts w:hint="eastAsia" w:ascii="宋体" w:hAnsi="Times New Roman" w:eastAsia="宋体" w:cs="Times New Roman"/>
          <w:b/>
          <w:color w:val="000000"/>
          <w:sz w:val="36"/>
          <w:szCs w:val="36"/>
          <w:lang w:val="en-US" w:eastAsia="zh-CN"/>
        </w:rPr>
        <w:t>考评人员在线培训软件操作说明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eastAsia="仿宋_GB2312" w:cs="Times New Roman"/>
          <w:sz w:val="28"/>
          <w:lang w:val="en-US" w:eastAsia="zh-CN"/>
        </w:rPr>
      </w:pPr>
      <w:r>
        <w:rPr>
          <w:rFonts w:hint="default" w:ascii="Times New Roman" w:hAnsi="Times New Roman" w:eastAsia="仿宋_GB2312" w:cs="Times New Roman"/>
          <w:color w:val="000000"/>
          <w:sz w:val="28"/>
          <w:szCs w:val="28"/>
          <w:lang w:val="en-US" w:eastAsia="zh-CN"/>
        </w:rPr>
        <w:t>根据</w:t>
      </w:r>
      <w:r>
        <w:rPr>
          <w:rFonts w:hint="default" w:ascii="Times New Roman" w:hAnsi="Times New Roman" w:eastAsia="仿宋_GB2312" w:cs="Times New Roman"/>
          <w:color w:val="000000"/>
          <w:sz w:val="28"/>
          <w:szCs w:val="28"/>
          <w:lang w:eastAsia="zh-CN"/>
        </w:rPr>
        <w:t>人力资源社会保障部《关于切实做好新型冠状病毒感染肺炎疫情防控期间技能人才评价有关工作的通知》（人社厅函〔2020〕22号）</w:t>
      </w:r>
      <w:r>
        <w:rPr>
          <w:rFonts w:hint="default" w:ascii="Times New Roman" w:hAnsi="Times New Roman" w:eastAsia="仿宋_GB2312" w:cs="Times New Roman"/>
          <w:color w:val="000000"/>
          <w:sz w:val="28"/>
          <w:szCs w:val="28"/>
          <w:lang w:val="en-US" w:eastAsia="zh-CN"/>
        </w:rPr>
        <w:t>的精神，中心决定，在疫情防控期间对</w:t>
      </w:r>
      <w:r>
        <w:rPr>
          <w:rFonts w:hint="default" w:ascii="Times New Roman" w:hAnsi="Times New Roman" w:eastAsia="仿宋_GB2312" w:cs="Times New Roman"/>
          <w:sz w:val="28"/>
        </w:rPr>
        <w:t>聘任期满</w:t>
      </w:r>
      <w:r>
        <w:rPr>
          <w:rFonts w:hint="default" w:ascii="Times New Roman" w:hAnsi="Times New Roman" w:eastAsia="仿宋_GB2312" w:cs="Times New Roman"/>
          <w:sz w:val="28"/>
          <w:lang w:val="en-US" w:eastAsia="zh-CN"/>
        </w:rPr>
        <w:t>续聘</w:t>
      </w:r>
      <w:r>
        <w:rPr>
          <w:rFonts w:hint="default" w:ascii="Times New Roman" w:hAnsi="Times New Roman" w:eastAsia="仿宋_GB2312" w:cs="Times New Roman"/>
          <w:sz w:val="28"/>
        </w:rPr>
        <w:t>的</w:t>
      </w:r>
      <w:r>
        <w:rPr>
          <w:rFonts w:hint="default" w:ascii="Times New Roman" w:hAnsi="Times New Roman" w:eastAsia="仿宋_GB2312" w:cs="Times New Roman"/>
          <w:sz w:val="28"/>
          <w:lang w:val="en-US" w:eastAsia="zh-CN"/>
        </w:rPr>
        <w:t>考评</w:t>
      </w:r>
      <w:r>
        <w:rPr>
          <w:rFonts w:hint="default" w:ascii="Times New Roman" w:hAnsi="Times New Roman" w:eastAsia="仿宋_GB2312" w:cs="Times New Roman"/>
          <w:sz w:val="28"/>
        </w:rPr>
        <w:t>人员</w:t>
      </w:r>
      <w:r>
        <w:rPr>
          <w:rFonts w:hint="default" w:ascii="Times New Roman" w:hAnsi="Times New Roman" w:eastAsia="仿宋_GB2312" w:cs="Times New Roman"/>
          <w:sz w:val="28"/>
          <w:lang w:val="en-US" w:eastAsia="zh-CN"/>
        </w:rPr>
        <w:t>进行网络培训及考核</w:t>
      </w:r>
      <w:r>
        <w:rPr>
          <w:rFonts w:hint="eastAsia" w:eastAsia="仿宋_GB2312" w:cs="Times New Roman"/>
          <w:sz w:val="28"/>
          <w:lang w:val="en-US" w:eastAsia="zh-CN"/>
        </w:rPr>
        <w:t>。</w:t>
      </w:r>
      <w:r>
        <w:rPr>
          <w:rFonts w:hint="default" w:ascii="Times New Roman" w:hAnsi="Times New Roman" w:eastAsia="仿宋_GB2312" w:cs="Times New Roman"/>
          <w:sz w:val="28"/>
          <w:lang w:val="en-US" w:eastAsia="zh-CN"/>
        </w:rPr>
        <w:t>现</w:t>
      </w:r>
      <w:r>
        <w:rPr>
          <w:rFonts w:hint="eastAsia" w:eastAsia="仿宋_GB2312" w:cs="Times New Roman"/>
          <w:sz w:val="28"/>
          <w:lang w:val="en-US" w:eastAsia="zh-CN"/>
        </w:rPr>
        <w:t>将在线培训的软件操作进行说明，</w:t>
      </w:r>
      <w:r>
        <w:rPr>
          <w:rFonts w:hint="default" w:ascii="Times New Roman" w:hAnsi="Times New Roman" w:eastAsia="仿宋_GB2312" w:cs="Times New Roman"/>
          <w:sz w:val="28"/>
          <w:lang w:val="en-US" w:eastAsia="zh-CN"/>
        </w:rPr>
        <w:t>请各有关单位做好相关工作</w:t>
      </w:r>
      <w:r>
        <w:rPr>
          <w:rFonts w:hint="eastAsia" w:eastAsia="仿宋_GB2312" w:cs="Times New Roman"/>
          <w:sz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eastAsia="仿宋_GB2312" w:cs="Times New Roman"/>
          <w:sz w:val="28"/>
          <w:lang w:val="en-US" w:eastAsia="zh-CN"/>
        </w:rPr>
      </w:pPr>
      <w:r>
        <w:rPr>
          <w:rFonts w:hint="eastAsia" w:eastAsia="仿宋_GB2312" w:cs="Times New Roman"/>
          <w:sz w:val="28"/>
          <w:lang w:val="en-US" w:eastAsia="zh-CN"/>
        </w:rPr>
        <w:t>一、线上培训使用“考试星”作为培训平台，考生使用账号及密码进行登录。具体操作如下：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eastAsia" w:eastAsia="仿宋_GB2312" w:cs="Times New Roman"/>
          <w:color w:val="FF0000"/>
          <w:sz w:val="28"/>
          <w:lang w:val="en-US" w:eastAsia="zh-CN"/>
        </w:rPr>
      </w:pPr>
      <w:r>
        <w:rPr>
          <w:rFonts w:hint="eastAsia" w:eastAsia="仿宋_GB2312" w:cs="Times New Roman"/>
          <w:color w:val="FF0000"/>
          <w:sz w:val="28"/>
          <w:u w:val="none"/>
          <w:lang w:val="en-US" w:eastAsia="zh-CN"/>
        </w:rPr>
        <w:t>1、考前监考老师将平台登陆链接发给考生，考生通过账号、密码进行登录，建议使用谷歌浏览器（或360极速模式）。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eastAsia="仿宋_GB2312" w:cs="Times New Roman"/>
          <w:sz w:val="28"/>
          <w:lang w:val="en-US" w:eastAsia="zh-CN"/>
        </w:rPr>
      </w:pPr>
      <w:r>
        <w:rPr>
          <w:rFonts w:hint="eastAsia" w:eastAsia="仿宋_GB2312" w:cs="Times New Roman"/>
          <w:sz w:val="28"/>
          <w:lang w:val="en-US" w:eastAsia="zh-CN"/>
        </w:rPr>
        <w:t>2、输入账号密码。账号为考生的身份证号码，若身份证号码最后一位是字</w:t>
      </w:r>
      <w:r>
        <w:rPr>
          <w:rFonts w:hint="eastAsia" w:eastAsia="仿宋_GB2312" w:cs="Times New Roman"/>
          <w:color w:val="auto"/>
          <w:sz w:val="28"/>
          <w:u w:val="none"/>
          <w:lang w:val="en-US" w:eastAsia="zh-CN"/>
        </w:rPr>
        <w:t>母，请输入大写格式。例如：</w:t>
      </w:r>
      <w:r>
        <w:rPr>
          <w:rFonts w:hint="eastAsia" w:eastAsia="仿宋_GB2312" w:cs="Times New Roman"/>
          <w:sz w:val="28"/>
          <w:lang w:val="en-US" w:eastAsia="zh-CN"/>
        </w:rPr>
        <w:t>12022319001122131X。密码为123456。</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eastAsia" w:eastAsia="仿宋_GB2312" w:cs="Times New Roman"/>
          <w:sz w:val="28"/>
          <w:lang w:val="en-US" w:eastAsia="zh-CN"/>
        </w:rPr>
      </w:pPr>
      <w:r>
        <w:rPr>
          <w:rFonts w:hint="eastAsia" w:eastAsia="仿宋_GB2312" w:cs="Times New Roman"/>
          <w:sz w:val="28"/>
          <w:lang w:val="en-US" w:eastAsia="zh-CN"/>
        </w:rPr>
        <w:t>3、输入账号、密码之后，点击“登录”，进入考试系统。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eastAsia" w:eastAsia="仿宋_GB2312" w:cs="Times New Roman"/>
          <w:color w:val="FF0000"/>
          <w:sz w:val="28"/>
          <w:lang w:val="en-US" w:eastAsia="zh-CN"/>
        </w:rPr>
      </w:pPr>
      <w:r>
        <w:rPr>
          <w:rFonts w:hint="eastAsia" w:eastAsia="仿宋_GB2312" w:cs="Times New Roman"/>
          <w:sz w:val="28"/>
          <w:lang w:val="en-US" w:eastAsia="zh-CN"/>
        </w:rPr>
        <w:t>4、点击我的课程，选择章节进行学习。课程共分为</w:t>
      </w:r>
      <w:r>
        <w:rPr>
          <w:rFonts w:hint="eastAsia" w:eastAsia="仿宋_GB2312" w:cs="Times New Roman"/>
          <w:color w:val="FF0000"/>
          <w:sz w:val="28"/>
          <w:lang w:val="en-US" w:eastAsia="zh-CN"/>
        </w:rPr>
        <w:t>6个章节，每个章节10分钟。考生可根据个人时间安排，在6月22日7:00-22:00完成全部章节的学习。</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eastAsia="仿宋_GB2312" w:cs="Times New Roman"/>
          <w:sz w:val="28"/>
          <w:lang w:val="en-US" w:eastAsia="zh-CN"/>
        </w:rPr>
      </w:pPr>
      <w:r>
        <w:rPr>
          <w:rFonts w:hint="eastAsia" w:eastAsia="仿宋_GB2312" w:cs="Times New Roman"/>
          <w:sz w:val="28"/>
          <w:lang w:val="en-US" w:eastAsia="zh-CN"/>
        </w:rPr>
        <w:t>二、考评员考核采取开卷笔答的方式进行，</w:t>
      </w:r>
      <w:r>
        <w:rPr>
          <w:rFonts w:hint="eastAsia" w:eastAsia="仿宋_GB2312" w:cs="Times New Roman"/>
          <w:color w:val="FF0000"/>
          <w:sz w:val="28"/>
          <w:lang w:val="en-US" w:eastAsia="zh-CN"/>
        </w:rPr>
        <w:t>6月23日</w:t>
      </w:r>
      <w:r>
        <w:rPr>
          <w:rFonts w:hint="default" w:ascii="Times New Roman" w:hAnsi="Times New Roman" w:eastAsia="仿宋_GB2312" w:cs="Times New Roman"/>
          <w:color w:val="FF0000"/>
          <w:sz w:val="28"/>
          <w:szCs w:val="28"/>
          <w:vertAlign w:val="baseline"/>
          <w:lang w:val="en-US" w:eastAsia="zh-CN"/>
        </w:rPr>
        <w:t>上午</w:t>
      </w:r>
      <w:r>
        <w:rPr>
          <w:rFonts w:hint="default" w:ascii="Times New Roman" w:hAnsi="Times New Roman" w:eastAsia="仿宋_GB2312" w:cs="Times New Roman"/>
          <w:color w:val="FF0000"/>
          <w:kern w:val="2"/>
          <w:sz w:val="28"/>
          <w:szCs w:val="28"/>
          <w:vertAlign w:val="baseline"/>
          <w:lang w:val="en-US" w:eastAsia="zh-CN" w:bidi="ar-SA"/>
        </w:rPr>
        <w:t>9:00-11:00</w:t>
      </w:r>
      <w:r>
        <w:rPr>
          <w:rFonts w:hint="eastAsia" w:eastAsia="仿宋_GB2312" w:cs="Times New Roman"/>
          <w:color w:val="FF0000"/>
          <w:sz w:val="28"/>
          <w:lang w:val="en-US" w:eastAsia="zh-CN"/>
        </w:rPr>
        <w:t>，</w:t>
      </w:r>
      <w:r>
        <w:rPr>
          <w:rFonts w:hint="eastAsia" w:eastAsia="仿宋_GB2312" w:cs="Times New Roman"/>
          <w:color w:val="auto"/>
          <w:sz w:val="28"/>
          <w:lang w:val="en-US" w:eastAsia="zh-CN"/>
        </w:rPr>
        <w:t>考生按照给定的账号密码登录“腾讯</w:t>
      </w:r>
      <w:r>
        <w:rPr>
          <w:rFonts w:hint="eastAsia" w:eastAsia="仿宋_GB2312" w:cs="Times New Roman"/>
          <w:sz w:val="28"/>
          <w:lang w:val="en-US" w:eastAsia="zh-CN"/>
        </w:rPr>
        <w:t>会议”，开启摄像头，中心统一进行督考，考生按照督导员的要求调整好设备后可以进行答题。考生在答题过程中可以登录“考试星”查阅考评员教程。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75B8E"/>
    <w:rsid w:val="0C575B8E"/>
    <w:rsid w:val="1B6B15BE"/>
    <w:rsid w:val="1CE80755"/>
    <w:rsid w:val="39245242"/>
    <w:rsid w:val="426F080E"/>
    <w:rsid w:val="4C44223C"/>
    <w:rsid w:val="4FC84D11"/>
    <w:rsid w:val="53CA57E9"/>
    <w:rsid w:val="5F334B30"/>
    <w:rsid w:val="6ADD5260"/>
    <w:rsid w:val="77DF2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2020-05-12T03:10:00Z</dcterms:created>
  <dc:creator>Purekeep</dc:creator>
  <cp:lastModifiedBy>Purekeep</cp:lastModifiedBy>
  <cp:lastPrinted>2020-05-12T07:00:00Z</cp:lastPrinted>
  <dcterms:modified xsi:type="dcterms:W3CDTF">2020-06-15T03:31:51Z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