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55" w:rsidRDefault="00CB0D55" w:rsidP="00CB0D55">
      <w:pPr>
        <w:widowControl/>
        <w:spacing w:before="100" w:line="420" w:lineRule="exact"/>
        <w:ind w:firstLineChars="600" w:firstLine="1682"/>
        <w:jc w:val="lef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黑体" w:hint="eastAsia"/>
          <w:b/>
          <w:bCs/>
          <w:sz w:val="28"/>
          <w:szCs w:val="28"/>
        </w:rPr>
        <w:t>工业废水处理工水质分析项目仪器清单</w:t>
      </w:r>
    </w:p>
    <w:p w:rsidR="00CB0D55" w:rsidRDefault="00CB0D55" w:rsidP="00CB0D55">
      <w:pPr>
        <w:widowControl/>
        <w:spacing w:before="100" w:line="360" w:lineRule="exact"/>
        <w:jc w:val="left"/>
        <w:rPr>
          <w:rFonts w:ascii="黑体" w:eastAsia="黑体" w:hAnsi="黑体"/>
          <w:sz w:val="28"/>
          <w:szCs w:val="21"/>
        </w:rPr>
      </w:pPr>
      <w:r>
        <w:rPr>
          <w:rFonts w:ascii="黑体" w:eastAsia="黑体" w:hAnsi="黑体" w:hint="eastAsia"/>
          <w:sz w:val="28"/>
          <w:szCs w:val="21"/>
        </w:rPr>
        <w:t>一、校正仪器（选手必须自带）</w:t>
      </w:r>
    </w:p>
    <w:p w:rsidR="00CB0D55" w:rsidRDefault="00CB0D55" w:rsidP="00CB0D55">
      <w:pPr>
        <w:widowControl/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1.</w:t>
      </w:r>
      <w:r>
        <w:rPr>
          <w:rFonts w:eastAsia="仿宋_GB2312" w:hint="eastAsia"/>
          <w:sz w:val="28"/>
          <w:szCs w:val="21"/>
        </w:rPr>
        <w:t>滴定管（需校正，配有校正曲线）</w:t>
      </w:r>
    </w:p>
    <w:p w:rsidR="00CB0D55" w:rsidRDefault="00CB0D55" w:rsidP="00CB0D55">
      <w:pPr>
        <w:widowControl/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2.</w:t>
      </w:r>
      <w:r>
        <w:rPr>
          <w:rFonts w:eastAsia="仿宋_GB2312" w:hint="eastAsia"/>
          <w:sz w:val="28"/>
          <w:szCs w:val="21"/>
        </w:rPr>
        <w:t>移液管：</w:t>
      </w:r>
      <w:r>
        <w:rPr>
          <w:rFonts w:eastAsia="仿宋_GB2312" w:hint="eastAsia"/>
          <w:sz w:val="28"/>
          <w:szCs w:val="21"/>
        </w:rPr>
        <w:t>5mL</w:t>
      </w:r>
      <w:r>
        <w:rPr>
          <w:rFonts w:eastAsia="仿宋_GB2312" w:hint="eastAsia"/>
          <w:sz w:val="28"/>
          <w:szCs w:val="21"/>
        </w:rPr>
        <w:t>、</w:t>
      </w:r>
      <w:r>
        <w:rPr>
          <w:rFonts w:eastAsia="仿宋_GB2312" w:hint="eastAsia"/>
          <w:sz w:val="28"/>
          <w:szCs w:val="21"/>
        </w:rPr>
        <w:t>10mL</w:t>
      </w:r>
      <w:r>
        <w:rPr>
          <w:rFonts w:eastAsia="仿宋_GB2312" w:hint="eastAsia"/>
          <w:sz w:val="28"/>
          <w:szCs w:val="21"/>
        </w:rPr>
        <w:t>各一支（需要绝对校正）</w:t>
      </w:r>
    </w:p>
    <w:p w:rsidR="00CB0D55" w:rsidRDefault="00CB0D55" w:rsidP="00CB0D55">
      <w:pPr>
        <w:widowControl/>
        <w:spacing w:before="100" w:line="360" w:lineRule="exact"/>
        <w:jc w:val="left"/>
        <w:rPr>
          <w:rFonts w:ascii="黑体" w:eastAsia="黑体" w:hAnsi="黑体"/>
          <w:sz w:val="28"/>
          <w:szCs w:val="21"/>
        </w:rPr>
      </w:pPr>
      <w:r>
        <w:rPr>
          <w:rFonts w:ascii="黑体" w:eastAsia="黑体" w:hAnsi="黑体" w:hint="eastAsia"/>
          <w:sz w:val="28"/>
          <w:szCs w:val="21"/>
        </w:rPr>
        <w:t>二、普通仪器（现场准备，选手也可按标准配备自带）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锥形瓶：</w:t>
      </w:r>
      <w:r>
        <w:rPr>
          <w:rFonts w:eastAsia="仿宋_GB2312" w:hint="eastAsia"/>
          <w:sz w:val="28"/>
          <w:szCs w:val="21"/>
        </w:rPr>
        <w:t>250mL</w:t>
      </w:r>
      <w:r>
        <w:rPr>
          <w:rFonts w:eastAsia="仿宋_GB2312" w:hint="eastAsia"/>
          <w:sz w:val="28"/>
          <w:szCs w:val="21"/>
        </w:rPr>
        <w:t>，</w:t>
      </w:r>
      <w:r>
        <w:rPr>
          <w:rFonts w:eastAsia="仿宋_GB2312" w:hint="eastAsia"/>
          <w:sz w:val="28"/>
          <w:szCs w:val="21"/>
        </w:rPr>
        <w:t>3</w:t>
      </w:r>
      <w:r>
        <w:rPr>
          <w:rFonts w:eastAsia="仿宋_GB2312" w:hint="eastAsia"/>
          <w:sz w:val="28"/>
          <w:szCs w:val="21"/>
        </w:rPr>
        <w:t>个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量筒：</w:t>
      </w:r>
      <w:r>
        <w:rPr>
          <w:rFonts w:eastAsia="仿宋_GB2312" w:hint="eastAsia"/>
          <w:sz w:val="28"/>
          <w:szCs w:val="21"/>
        </w:rPr>
        <w:t>50mL</w:t>
      </w:r>
      <w:r>
        <w:rPr>
          <w:rFonts w:eastAsia="仿宋_GB2312" w:hint="eastAsia"/>
          <w:sz w:val="28"/>
          <w:szCs w:val="21"/>
        </w:rPr>
        <w:t>，</w:t>
      </w:r>
      <w:r>
        <w:rPr>
          <w:rFonts w:eastAsia="仿宋_GB2312" w:hint="eastAsia"/>
          <w:sz w:val="28"/>
          <w:szCs w:val="21"/>
        </w:rPr>
        <w:t>3</w:t>
      </w:r>
      <w:r>
        <w:rPr>
          <w:rFonts w:eastAsia="仿宋_GB2312" w:hint="eastAsia"/>
          <w:sz w:val="28"/>
          <w:szCs w:val="21"/>
        </w:rPr>
        <w:t>个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烧杯：</w:t>
      </w:r>
      <w:r>
        <w:rPr>
          <w:rFonts w:eastAsia="仿宋_GB2312" w:hint="eastAsia"/>
          <w:sz w:val="28"/>
          <w:szCs w:val="21"/>
        </w:rPr>
        <w:t>100mL</w:t>
      </w:r>
      <w:r>
        <w:rPr>
          <w:rFonts w:eastAsia="仿宋_GB2312" w:hint="eastAsia"/>
          <w:sz w:val="28"/>
          <w:szCs w:val="21"/>
        </w:rPr>
        <w:t>，</w:t>
      </w:r>
      <w:r>
        <w:rPr>
          <w:rFonts w:eastAsia="仿宋_GB2312" w:hint="eastAsia"/>
          <w:sz w:val="28"/>
          <w:szCs w:val="21"/>
        </w:rPr>
        <w:t>4</w:t>
      </w:r>
      <w:r>
        <w:rPr>
          <w:rFonts w:eastAsia="仿宋_GB2312" w:hint="eastAsia"/>
          <w:sz w:val="28"/>
          <w:szCs w:val="21"/>
        </w:rPr>
        <w:t>个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24#</w:t>
      </w:r>
      <w:r>
        <w:rPr>
          <w:rFonts w:eastAsia="仿宋_GB2312" w:hint="eastAsia"/>
          <w:sz w:val="28"/>
          <w:szCs w:val="21"/>
        </w:rPr>
        <w:t>标准口磨口锥形瓶：</w:t>
      </w:r>
      <w:r>
        <w:rPr>
          <w:rFonts w:eastAsia="仿宋_GB2312" w:hint="eastAsia"/>
          <w:sz w:val="28"/>
          <w:szCs w:val="21"/>
        </w:rPr>
        <w:t>250mL</w:t>
      </w:r>
      <w:r>
        <w:rPr>
          <w:rFonts w:eastAsia="仿宋_GB2312" w:hint="eastAsia"/>
          <w:sz w:val="28"/>
          <w:szCs w:val="21"/>
        </w:rPr>
        <w:t>，</w:t>
      </w:r>
      <w:r>
        <w:rPr>
          <w:rFonts w:eastAsia="仿宋_GB2312" w:hint="eastAsia"/>
          <w:sz w:val="28"/>
          <w:szCs w:val="21"/>
        </w:rPr>
        <w:t>4</w:t>
      </w:r>
      <w:r>
        <w:rPr>
          <w:rFonts w:eastAsia="仿宋_GB2312" w:hint="eastAsia"/>
          <w:sz w:val="28"/>
          <w:szCs w:val="21"/>
        </w:rPr>
        <w:t>个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数粒玻璃珠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洗耳球，</w:t>
      </w:r>
      <w:r>
        <w:rPr>
          <w:rFonts w:eastAsia="仿宋_GB2312" w:hint="eastAsia"/>
          <w:sz w:val="28"/>
          <w:szCs w:val="21"/>
        </w:rPr>
        <w:t>1</w:t>
      </w:r>
      <w:r>
        <w:rPr>
          <w:rFonts w:eastAsia="仿宋_GB2312" w:hint="eastAsia"/>
          <w:sz w:val="28"/>
          <w:szCs w:val="21"/>
        </w:rPr>
        <w:t>个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洗瓶，</w:t>
      </w:r>
      <w:r>
        <w:rPr>
          <w:rFonts w:eastAsia="仿宋_GB2312" w:hint="eastAsia"/>
          <w:sz w:val="28"/>
          <w:szCs w:val="21"/>
        </w:rPr>
        <w:t>1</w:t>
      </w:r>
      <w:r>
        <w:rPr>
          <w:rFonts w:eastAsia="仿宋_GB2312" w:hint="eastAsia"/>
          <w:sz w:val="28"/>
          <w:szCs w:val="21"/>
        </w:rPr>
        <w:t>个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玻璃棒，</w:t>
      </w:r>
      <w:r>
        <w:rPr>
          <w:rFonts w:eastAsia="仿宋_GB2312" w:hint="eastAsia"/>
          <w:sz w:val="28"/>
          <w:szCs w:val="21"/>
        </w:rPr>
        <w:t>1</w:t>
      </w:r>
      <w:r>
        <w:rPr>
          <w:rFonts w:eastAsia="仿宋_GB2312" w:hint="eastAsia"/>
          <w:sz w:val="28"/>
          <w:szCs w:val="21"/>
        </w:rPr>
        <w:t>支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防护目镜，</w:t>
      </w:r>
      <w:r>
        <w:rPr>
          <w:rFonts w:eastAsia="仿宋_GB2312" w:hint="eastAsia"/>
          <w:sz w:val="28"/>
          <w:szCs w:val="21"/>
        </w:rPr>
        <w:t>1</w:t>
      </w:r>
      <w:r>
        <w:rPr>
          <w:rFonts w:eastAsia="仿宋_GB2312" w:hint="eastAsia"/>
          <w:sz w:val="28"/>
          <w:szCs w:val="21"/>
        </w:rPr>
        <w:t>副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橡胶手套，</w:t>
      </w:r>
      <w:r>
        <w:rPr>
          <w:rFonts w:eastAsia="仿宋_GB2312" w:hint="eastAsia"/>
          <w:sz w:val="28"/>
          <w:szCs w:val="21"/>
        </w:rPr>
        <w:t>1</w:t>
      </w:r>
      <w:r>
        <w:rPr>
          <w:rFonts w:eastAsia="仿宋_GB2312" w:hint="eastAsia"/>
          <w:sz w:val="28"/>
          <w:szCs w:val="21"/>
        </w:rPr>
        <w:t>副</w:t>
      </w:r>
    </w:p>
    <w:p w:rsidR="00CB0D55" w:rsidRDefault="00CB0D55" w:rsidP="00CB0D55">
      <w:pPr>
        <w:widowControl/>
        <w:numPr>
          <w:ilvl w:val="0"/>
          <w:numId w:val="1"/>
        </w:numPr>
        <w:spacing w:before="100" w:line="360" w:lineRule="exact"/>
        <w:jc w:val="lef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白大褂</w:t>
      </w:r>
    </w:p>
    <w:p w:rsidR="00CB0D55" w:rsidRDefault="00CB0D55" w:rsidP="00CB0D55">
      <w:pPr>
        <w:widowControl/>
        <w:spacing w:before="100" w:line="360" w:lineRule="exact"/>
        <w:jc w:val="left"/>
        <w:rPr>
          <w:rFonts w:eastAsia="黑体"/>
          <w:sz w:val="28"/>
          <w:szCs w:val="21"/>
        </w:rPr>
      </w:pPr>
      <w:r>
        <w:rPr>
          <w:rFonts w:eastAsia="黑体"/>
          <w:sz w:val="28"/>
          <w:szCs w:val="21"/>
        </w:rPr>
        <w:t>三、</w:t>
      </w:r>
      <w:r>
        <w:rPr>
          <w:rFonts w:eastAsia="黑体"/>
          <w:sz w:val="28"/>
          <w:szCs w:val="21"/>
        </w:rPr>
        <w:t>COD</w:t>
      </w:r>
      <w:r>
        <w:rPr>
          <w:rFonts w:eastAsia="黑体"/>
          <w:sz w:val="28"/>
          <w:szCs w:val="21"/>
        </w:rPr>
        <w:t>消解器</w:t>
      </w:r>
    </w:p>
    <w:p w:rsidR="00CB0D55" w:rsidRDefault="00CB0D55" w:rsidP="00CB0D55">
      <w:pPr>
        <w:widowControl/>
        <w:spacing w:before="100" w:line="360" w:lineRule="exact"/>
        <w:jc w:val="left"/>
        <w:rPr>
          <w:rFonts w:eastAsia="仿宋_GB2312" w:hint="eastAsia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泰州市国瑞分析仪器厂</w:t>
      </w:r>
      <w:r>
        <w:rPr>
          <w:rFonts w:eastAsia="仿宋_GB2312" w:hint="eastAsia"/>
          <w:sz w:val="28"/>
          <w:szCs w:val="21"/>
        </w:rPr>
        <w:t>HCA-102</w:t>
      </w:r>
    </w:p>
    <w:p w:rsidR="001E731C" w:rsidRPr="00CB0D55" w:rsidRDefault="001E731C"/>
    <w:sectPr w:rsidR="001E731C" w:rsidRPr="00CB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C6" w:rsidRDefault="008713C6" w:rsidP="00CB0D55">
      <w:r>
        <w:separator/>
      </w:r>
    </w:p>
  </w:endnote>
  <w:endnote w:type="continuationSeparator" w:id="0">
    <w:p w:rsidR="008713C6" w:rsidRDefault="008713C6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C6" w:rsidRDefault="008713C6" w:rsidP="00CB0D55">
      <w:r>
        <w:separator/>
      </w:r>
    </w:p>
  </w:footnote>
  <w:footnote w:type="continuationSeparator" w:id="0">
    <w:p w:rsidR="008713C6" w:rsidRDefault="008713C6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E731C"/>
    <w:rsid w:val="008713C6"/>
    <w:rsid w:val="00CB0D55"/>
    <w:rsid w:val="00D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5E9C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2017-10-17T05:50:00Z</dcterms:created>
  <dcterms:modified xsi:type="dcterms:W3CDTF">2017-10-17T05:50:00Z</dcterms:modified>
</cp:coreProperties>
</file>